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D" w:rsidRDefault="006452E3" w:rsidP="004223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42239D">
        <w:rPr>
          <w:b/>
        </w:rPr>
        <w:t xml:space="preserve">УТВЕРЖДАЮ: </w:t>
      </w:r>
    </w:p>
    <w:p w:rsidR="0042239D" w:rsidRDefault="0042239D" w:rsidP="0042239D">
      <w:pPr>
        <w:jc w:val="center"/>
      </w:pPr>
      <w:r>
        <w:t xml:space="preserve">                                                                   Зам. директора 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к.т.н., доцент</w:t>
      </w:r>
    </w:p>
    <w:p w:rsidR="0042239D" w:rsidRDefault="0042239D" w:rsidP="0042239D">
      <w:pPr>
        <w:rPr>
          <w:b/>
        </w:rPr>
      </w:pPr>
    </w:p>
    <w:p w:rsidR="0042239D" w:rsidRDefault="0042239D" w:rsidP="0042239D">
      <w:pPr>
        <w:rPr>
          <w:b/>
        </w:rPr>
      </w:pPr>
    </w:p>
    <w:p w:rsidR="0042239D" w:rsidRDefault="0042239D" w:rsidP="0042239D">
      <w:pPr>
        <w:jc w:val="center"/>
        <w:rPr>
          <w:b/>
        </w:rPr>
      </w:pPr>
      <w:r>
        <w:rPr>
          <w:b/>
        </w:rPr>
        <w:t>РАСПИСАНИЕ ЗАНЯТИЙ</w:t>
      </w:r>
    </w:p>
    <w:p w:rsidR="0042239D" w:rsidRDefault="0042239D" w:rsidP="0042239D">
      <w:pPr>
        <w:jc w:val="center"/>
      </w:pPr>
      <w:r>
        <w:t xml:space="preserve"> студентов 1(маг) курса заочной формы обучения </w:t>
      </w:r>
    </w:p>
    <w:p w:rsidR="0042239D" w:rsidRDefault="0042239D" w:rsidP="0042239D">
      <w:pPr>
        <w:jc w:val="center"/>
      </w:pPr>
      <w:r>
        <w:t xml:space="preserve">филиала ФГБОУ ВО «НИУ «МЭИ» в г. Смоленске </w:t>
      </w:r>
    </w:p>
    <w:p w:rsidR="0042239D" w:rsidRDefault="0042239D" w:rsidP="0042239D">
      <w:pPr>
        <w:jc w:val="center"/>
      </w:pPr>
      <w:r>
        <w:t xml:space="preserve"> (</w:t>
      </w:r>
      <w:r w:rsidR="006452E3">
        <w:t>летняя</w:t>
      </w:r>
      <w:r>
        <w:t xml:space="preserve"> сессия)</w:t>
      </w:r>
    </w:p>
    <w:p w:rsidR="0042239D" w:rsidRDefault="0042239D" w:rsidP="0042239D">
      <w:pPr>
        <w:rPr>
          <w:b/>
        </w:rPr>
      </w:pPr>
    </w:p>
    <w:p w:rsidR="0042239D" w:rsidRDefault="0042239D" w:rsidP="0042239D">
      <w:r>
        <w:rPr>
          <w:b/>
        </w:rPr>
        <w:t>с 1</w:t>
      </w:r>
      <w:r w:rsidR="00DF3F94">
        <w:rPr>
          <w:b/>
        </w:rPr>
        <w:t>3</w:t>
      </w:r>
      <w:r w:rsidR="00E26A1E">
        <w:rPr>
          <w:b/>
        </w:rPr>
        <w:t>.06.2</w:t>
      </w:r>
      <w:r w:rsidR="00DF3F94">
        <w:rPr>
          <w:b/>
        </w:rPr>
        <w:t>3</w:t>
      </w:r>
      <w:r>
        <w:rPr>
          <w:b/>
        </w:rPr>
        <w:t>г. по 0</w:t>
      </w:r>
      <w:r w:rsidR="00E65640">
        <w:rPr>
          <w:b/>
        </w:rPr>
        <w:t>1</w:t>
      </w:r>
      <w:r w:rsidR="00E26A1E">
        <w:rPr>
          <w:b/>
        </w:rPr>
        <w:t>.07.2</w:t>
      </w:r>
      <w:r w:rsidR="00DF3F94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989"/>
        <w:gridCol w:w="1098"/>
        <w:gridCol w:w="4232"/>
        <w:gridCol w:w="4232"/>
        <w:gridCol w:w="4235"/>
      </w:tblGrid>
      <w:tr w:rsidR="00DF3F94" w:rsidTr="00DF3F94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4" w:rsidRDefault="00DF3F94" w:rsidP="00721D4B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4" w:rsidRDefault="00DF3F94" w:rsidP="00721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4" w:rsidRDefault="00DF3F94" w:rsidP="00DF3F94">
            <w:pPr>
              <w:jc w:val="center"/>
              <w:rPr>
                <w:b/>
              </w:rPr>
            </w:pPr>
            <w:r>
              <w:rPr>
                <w:b/>
              </w:rPr>
              <w:t>ЭС-22з (маг) (23)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4" w:rsidRDefault="00DF3F94" w:rsidP="00DF3F94">
            <w:pPr>
              <w:jc w:val="center"/>
              <w:rPr>
                <w:b/>
              </w:rPr>
            </w:pPr>
            <w:r>
              <w:rPr>
                <w:b/>
              </w:rPr>
              <w:t>ЭО-22з (маг) (13)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4" w:rsidRDefault="00DF3F94" w:rsidP="00DF3F94">
            <w:pPr>
              <w:jc w:val="center"/>
              <w:rPr>
                <w:b/>
              </w:rPr>
            </w:pPr>
            <w:r>
              <w:rPr>
                <w:b/>
              </w:rPr>
              <w:t>ПЭ-22з (маг) (7)</w:t>
            </w:r>
          </w:p>
        </w:tc>
      </w:tr>
      <w:tr w:rsidR="00ED7D75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D75" w:rsidRPr="00DE52F6" w:rsidRDefault="00ED7D75" w:rsidP="00ED7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ED7D75" w:rsidRPr="00DE52F6" w:rsidRDefault="00ED7D75" w:rsidP="00ED7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Default="00ED7D75" w:rsidP="00ED7D7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D7D75" w:rsidRPr="00F811C7" w:rsidRDefault="00ED7D75" w:rsidP="00ED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ED7D7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D75" w:rsidRPr="00DE52F6" w:rsidRDefault="00ED7D75" w:rsidP="00ED7D7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Default="00ED7D75" w:rsidP="00ED7D7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D7D75" w:rsidRDefault="00ED7D75" w:rsidP="00ED7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5" w:rsidRPr="00ED7D75" w:rsidRDefault="00ED7D75" w:rsidP="00ED7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Педагогические технологии </w:t>
            </w:r>
            <w:proofErr w:type="spellStart"/>
            <w:r>
              <w:rPr>
                <w:sz w:val="20"/>
                <w:szCs w:val="20"/>
              </w:rPr>
              <w:t>межкуль-турной</w:t>
            </w:r>
            <w:proofErr w:type="spellEnd"/>
            <w:r>
              <w:rPr>
                <w:sz w:val="20"/>
                <w:szCs w:val="20"/>
              </w:rPr>
              <w:t xml:space="preserve">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EB12CC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Default="00EB12CC" w:rsidP="00EB12C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B12CC" w:rsidRDefault="00EB12CC" w:rsidP="00EB1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язык в профессиональных коммуникациях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EB12CC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Default="00EB12CC" w:rsidP="00EB12C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B12CC" w:rsidRDefault="00EB12CC" w:rsidP="00EB1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язык в профессиональных коммуникациях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EB12CC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3129BF" w:rsidRDefault="00EB12CC" w:rsidP="00EB12CC">
            <w:pPr>
              <w:jc w:val="center"/>
              <w:rPr>
                <w:b/>
              </w:rPr>
            </w:pPr>
            <w:r w:rsidRPr="003129BF">
              <w:rPr>
                <w:b/>
              </w:rPr>
              <w:t>6 пара</w:t>
            </w:r>
          </w:p>
          <w:p w:rsidR="00EB12CC" w:rsidRPr="003129BF" w:rsidRDefault="00EB12CC" w:rsidP="00EB12CC">
            <w:pPr>
              <w:jc w:val="center"/>
              <w:rPr>
                <w:b/>
                <w:sz w:val="16"/>
                <w:szCs w:val="16"/>
              </w:rPr>
            </w:pPr>
            <w:r w:rsidRPr="003129BF"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электромагнитного поля</w:t>
            </w:r>
          </w:p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>
              <w:rPr>
                <w:b/>
                <w:sz w:val="20"/>
                <w:szCs w:val="20"/>
              </w:rPr>
              <w:t>523  допуск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52607B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CD5F1F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12CC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  <w:p w:rsidR="00EB12CC" w:rsidRDefault="00EB12CC" w:rsidP="00EB12CC">
            <w:pPr>
              <w:rPr>
                <w:sz w:val="22"/>
                <w:szCs w:val="22"/>
              </w:rPr>
            </w:pPr>
          </w:p>
          <w:p w:rsidR="00EB12CC" w:rsidRDefault="00EB12CC" w:rsidP="00EB12CC">
            <w:pPr>
              <w:rPr>
                <w:sz w:val="22"/>
                <w:szCs w:val="22"/>
              </w:rPr>
            </w:pPr>
          </w:p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  <w:p w:rsidR="00EB12CC" w:rsidRPr="00DE52F6" w:rsidRDefault="00EB12CC" w:rsidP="00EB12CC">
            <w:pPr>
              <w:rPr>
                <w:sz w:val="22"/>
                <w:szCs w:val="22"/>
              </w:rPr>
            </w:pPr>
          </w:p>
          <w:p w:rsidR="00EB12CC" w:rsidRPr="00DE52F6" w:rsidRDefault="00EB12CC" w:rsidP="00E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EB12CC" w:rsidRDefault="00EB12CC" w:rsidP="00E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EB12CC" w:rsidRPr="00DE52F6" w:rsidRDefault="00EB12CC" w:rsidP="00EB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Default="00EB12CC" w:rsidP="00EB12C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B12CC" w:rsidRDefault="00EB12CC" w:rsidP="00EB1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язык в профессиональных коммуникациях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EB12CC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CC" w:rsidRDefault="00EB12CC" w:rsidP="00EB12CC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Default="00EB12CC" w:rsidP="00EB12C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B12CC" w:rsidRDefault="00EB12CC" w:rsidP="00EB1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язык в профессиональных коммуникациях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D7D75" w:rsidRDefault="00EB12CC" w:rsidP="00EB12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профессиональных коммуникациях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C73B2" w:rsidRDefault="008C73B2" w:rsidP="008C7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электро-технических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электро-технических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8C73B2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  <w:p w:rsidR="008C73B2" w:rsidRDefault="008C73B2" w:rsidP="008C73B2">
            <w:pPr>
              <w:rPr>
                <w:sz w:val="22"/>
                <w:szCs w:val="22"/>
              </w:rPr>
            </w:pPr>
          </w:p>
          <w:p w:rsidR="008C73B2" w:rsidRDefault="008C73B2" w:rsidP="008C73B2">
            <w:pPr>
              <w:rPr>
                <w:sz w:val="22"/>
                <w:szCs w:val="22"/>
              </w:rPr>
            </w:pPr>
          </w:p>
          <w:p w:rsidR="008C73B2" w:rsidRDefault="008C73B2" w:rsidP="008C73B2">
            <w:pPr>
              <w:rPr>
                <w:sz w:val="22"/>
                <w:szCs w:val="22"/>
              </w:rPr>
            </w:pPr>
          </w:p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DE5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8C73B2" w:rsidRDefault="008C73B2" w:rsidP="008C7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5D6D47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C73B2" w:rsidRDefault="008C73B2" w:rsidP="008C7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</w:t>
            </w:r>
            <w:r>
              <w:rPr>
                <w:sz w:val="20"/>
                <w:szCs w:val="20"/>
              </w:rPr>
              <w:lastRenderedPageBreak/>
              <w:t xml:space="preserve">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</w:t>
            </w:r>
            <w:r>
              <w:rPr>
                <w:sz w:val="20"/>
                <w:szCs w:val="20"/>
              </w:rPr>
              <w:lastRenderedPageBreak/>
              <w:t xml:space="preserve">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5D6D47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C73B2" w:rsidRDefault="008C73B2" w:rsidP="008C7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B2" w:rsidRPr="00DE52F6" w:rsidRDefault="008C73B2" w:rsidP="008C73B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C73B2" w:rsidRDefault="008C73B2" w:rsidP="008C7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+ допуск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8C73B2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</w:p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</w:p>
          <w:p w:rsidR="008C73B2" w:rsidRDefault="008C73B2" w:rsidP="008C73B2">
            <w:pPr>
              <w:jc w:val="center"/>
              <w:rPr>
                <w:sz w:val="22"/>
                <w:szCs w:val="22"/>
              </w:rPr>
            </w:pPr>
          </w:p>
          <w:p w:rsidR="008C73B2" w:rsidRDefault="008C73B2" w:rsidP="008C73B2">
            <w:pPr>
              <w:jc w:val="center"/>
              <w:rPr>
                <w:sz w:val="22"/>
                <w:szCs w:val="22"/>
              </w:rPr>
            </w:pPr>
          </w:p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8C73B2" w:rsidRDefault="008C73B2" w:rsidP="008C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C73B2" w:rsidRPr="00DE52F6" w:rsidRDefault="008C73B2" w:rsidP="008C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C73B2" w:rsidRDefault="008C73B2" w:rsidP="008C7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Компьютерные,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304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8F39A9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5D6D47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73B2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C73B2" w:rsidRDefault="008C73B2" w:rsidP="008C7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Компьютерные,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304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</w:tr>
      <w:tr w:rsidR="008C73B2" w:rsidTr="00DF3F94">
        <w:trPr>
          <w:trHeight w:val="359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B2" w:rsidRDefault="008C73B2" w:rsidP="008C73B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Default="008C73B2" w:rsidP="008C73B2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C73B2" w:rsidRDefault="008C73B2" w:rsidP="008C7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2" w:rsidRPr="00ED7D75" w:rsidRDefault="008C73B2" w:rsidP="008C73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технологии межкультурной коммуникации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227  зачет</w:t>
            </w:r>
          </w:p>
        </w:tc>
      </w:tr>
      <w:tr w:rsidR="007203A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Default="007203A8" w:rsidP="007203A8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203A8" w:rsidRDefault="007203A8" w:rsidP="00720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8F39A9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7203A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Default="007203A8" w:rsidP="007203A8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203A8" w:rsidRDefault="007203A8" w:rsidP="00720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84047F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4047F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84047F">
              <w:rPr>
                <w:i/>
                <w:sz w:val="20"/>
                <w:szCs w:val="20"/>
              </w:rPr>
              <w:t xml:space="preserve"> В.С. 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4047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4047F">
              <w:rPr>
                <w:b/>
                <w:sz w:val="20"/>
                <w:szCs w:val="20"/>
              </w:rPr>
              <w:t>пгр</w:t>
            </w:r>
            <w:proofErr w:type="spellEnd"/>
            <w:r w:rsidRPr="0084047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4047F">
              <w:rPr>
                <w:b/>
                <w:sz w:val="20"/>
                <w:szCs w:val="20"/>
              </w:rPr>
              <w:t>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84047F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84047F">
              <w:rPr>
                <w:b/>
                <w:sz w:val="20"/>
                <w:szCs w:val="20"/>
              </w:rPr>
              <w:t xml:space="preserve"> 119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7F29C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7203A8" w:rsidTr="00DF3F94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Default="007203A8" w:rsidP="007203A8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203A8" w:rsidRDefault="007203A8" w:rsidP="00720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84047F"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Pr="0084047F">
              <w:rPr>
                <w:b/>
                <w:sz w:val="20"/>
                <w:szCs w:val="20"/>
              </w:rPr>
              <w:t>А</w:t>
            </w:r>
            <w:proofErr w:type="gramEnd"/>
            <w:r w:rsidRPr="0084047F"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7F29C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Силовая электроника 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7203A8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Pr="00DE52F6" w:rsidRDefault="007203A8" w:rsidP="0072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7203A8" w:rsidRPr="00DE52F6" w:rsidRDefault="007203A8" w:rsidP="007203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203A8" w:rsidRDefault="007203A8" w:rsidP="007203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электромагнитного поля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>
              <w:rPr>
                <w:b/>
                <w:sz w:val="20"/>
                <w:szCs w:val="20"/>
              </w:rPr>
              <w:t>523 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8F3E87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3A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Pr="00DE52F6" w:rsidRDefault="007203A8" w:rsidP="007203A8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203A8" w:rsidRDefault="007203A8" w:rsidP="00720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электромагнитного поля</w:t>
            </w:r>
          </w:p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>
              <w:rPr>
                <w:b/>
                <w:sz w:val="20"/>
                <w:szCs w:val="20"/>
              </w:rPr>
              <w:t>523 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8F3E87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213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8" w:rsidRPr="00DE52F6" w:rsidRDefault="00192138" w:rsidP="00192138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92138" w:rsidRDefault="00192138" w:rsidP="001921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225</w:t>
            </w:r>
          </w:p>
        </w:tc>
      </w:tr>
      <w:tr w:rsidR="0019213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8" w:rsidRPr="00DE52F6" w:rsidRDefault="00192138" w:rsidP="00192138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92138" w:rsidRDefault="00192138" w:rsidP="00192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>А 122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225</w:t>
            </w:r>
          </w:p>
        </w:tc>
      </w:tr>
      <w:tr w:rsidR="0019213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8" w:rsidRPr="00DE52F6" w:rsidRDefault="00192138" w:rsidP="00192138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84047F"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Pr="0084047F">
              <w:rPr>
                <w:b/>
                <w:sz w:val="20"/>
                <w:szCs w:val="20"/>
              </w:rPr>
              <w:t>А</w:t>
            </w:r>
            <w:proofErr w:type="gramEnd"/>
            <w:r w:rsidRPr="0084047F"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Силовая электроника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 + допуск</w:t>
            </w:r>
          </w:p>
        </w:tc>
      </w:tr>
      <w:tr w:rsidR="0019213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8" w:rsidRPr="00DE52F6" w:rsidRDefault="00192138" w:rsidP="00192138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92138" w:rsidRDefault="00192138" w:rsidP="00192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84047F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4047F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84047F">
              <w:rPr>
                <w:i/>
                <w:sz w:val="20"/>
                <w:szCs w:val="20"/>
              </w:rPr>
              <w:t xml:space="preserve"> В.С.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404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047F">
              <w:rPr>
                <w:b/>
                <w:sz w:val="20"/>
                <w:szCs w:val="20"/>
              </w:rPr>
              <w:t>пгр</w:t>
            </w:r>
            <w:proofErr w:type="spellEnd"/>
            <w:r w:rsidRPr="0084047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4047F">
              <w:rPr>
                <w:b/>
                <w:sz w:val="20"/>
                <w:szCs w:val="20"/>
              </w:rPr>
              <w:t>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84047F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84047F">
              <w:rPr>
                <w:b/>
                <w:sz w:val="20"/>
                <w:szCs w:val="20"/>
              </w:rPr>
              <w:t xml:space="preserve"> 119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</w:t>
            </w:r>
          </w:p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3A8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Default="007203A8" w:rsidP="007203A8">
            <w:pPr>
              <w:jc w:val="center"/>
              <w:rPr>
                <w:sz w:val="22"/>
                <w:szCs w:val="22"/>
              </w:rPr>
            </w:pPr>
          </w:p>
          <w:p w:rsidR="007203A8" w:rsidRPr="00DE52F6" w:rsidRDefault="007203A8" w:rsidP="0072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7203A8" w:rsidRPr="00DE52F6" w:rsidRDefault="007203A8" w:rsidP="007203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203A8" w:rsidRDefault="007203A8" w:rsidP="007203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CD5F1F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</w:tr>
      <w:tr w:rsidR="007203A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A8" w:rsidRPr="00DE52F6" w:rsidRDefault="007203A8" w:rsidP="0072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Default="007203A8" w:rsidP="007203A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203A8" w:rsidRDefault="007203A8" w:rsidP="00720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CD5F1F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8" w:rsidRPr="00ED7D75" w:rsidRDefault="007203A8" w:rsidP="007203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</w:tr>
      <w:tr w:rsidR="00192138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8" w:rsidRPr="00DE52F6" w:rsidRDefault="00192138" w:rsidP="001921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Default="00192138" w:rsidP="001921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92138" w:rsidRDefault="00192138" w:rsidP="001921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lastRenderedPageBreak/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521 А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38" w:rsidRPr="00ED7D75" w:rsidRDefault="00192138" w:rsidP="001921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и алгоритмизация задач </w:t>
            </w:r>
            <w:r>
              <w:rPr>
                <w:sz w:val="20"/>
                <w:szCs w:val="20"/>
              </w:rPr>
              <w:lastRenderedPageBreak/>
              <w:t xml:space="preserve">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192138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81195">
              <w:rPr>
                <w:sz w:val="20"/>
                <w:szCs w:val="20"/>
              </w:rPr>
              <w:t>Организация научных исследований</w:t>
            </w:r>
          </w:p>
          <w:p w:rsidR="00192138" w:rsidRPr="00ED7D75" w:rsidRDefault="00192138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 w:rsidR="00681195">
              <w:rPr>
                <w:i/>
                <w:sz w:val="20"/>
                <w:szCs w:val="20"/>
              </w:rPr>
              <w:t>ст.пр</w:t>
            </w:r>
            <w:proofErr w:type="spellEnd"/>
            <w:r w:rsidR="00681195">
              <w:rPr>
                <w:i/>
                <w:sz w:val="20"/>
                <w:szCs w:val="20"/>
              </w:rPr>
              <w:t>. Рассказа Д.С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681195">
              <w:rPr>
                <w:b/>
                <w:sz w:val="20"/>
                <w:szCs w:val="20"/>
              </w:rPr>
              <w:t>Б 303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gramStart"/>
            <w:r>
              <w:rPr>
                <w:sz w:val="20"/>
                <w:szCs w:val="20"/>
              </w:rPr>
              <w:t>профессиональных</w:t>
            </w:r>
            <w:proofErr w:type="gramEnd"/>
            <w:r>
              <w:rPr>
                <w:sz w:val="20"/>
                <w:szCs w:val="20"/>
              </w:rPr>
              <w:t xml:space="preserve"> ком-</w:t>
            </w:r>
            <w:proofErr w:type="spellStart"/>
            <w:r>
              <w:rPr>
                <w:sz w:val="20"/>
                <w:szCs w:val="20"/>
              </w:rPr>
              <w:t>муникациях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521 А  зачет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научных исследований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7F29C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165D7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 w:rsidRPr="003C3BBE"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206 + допуск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7F29C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165D7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1195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1195" w:rsidRDefault="00681195" w:rsidP="00681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684E46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1195" w:rsidRDefault="00681195" w:rsidP="006811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684E46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1195" w:rsidRDefault="00681195" w:rsidP="006811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автоматика систем электроснабжения   </w:t>
            </w:r>
            <w:r w:rsidRPr="003C3BB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Ковженкин</w:t>
            </w:r>
            <w:proofErr w:type="spellEnd"/>
            <w:r>
              <w:rPr>
                <w:i/>
                <w:sz w:val="18"/>
                <w:szCs w:val="18"/>
              </w:rPr>
              <w:t xml:space="preserve"> В.С</w:t>
            </w:r>
            <w:r w:rsidRPr="003C3BBE">
              <w:rPr>
                <w:i/>
                <w:sz w:val="18"/>
                <w:szCs w:val="18"/>
              </w:rPr>
              <w:t xml:space="preserve">. </w:t>
            </w:r>
            <w:r w:rsidRPr="003C3BBE">
              <w:rPr>
                <w:b/>
                <w:sz w:val="18"/>
                <w:szCs w:val="18"/>
              </w:rPr>
              <w:t>А 122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</w:t>
            </w:r>
            <w:proofErr w:type="spellStart"/>
            <w:r>
              <w:rPr>
                <w:sz w:val="20"/>
                <w:szCs w:val="20"/>
              </w:rPr>
              <w:t>оптимиза-ция</w:t>
            </w:r>
            <w:proofErr w:type="spell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8F3E87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</w:t>
            </w:r>
            <w:proofErr w:type="spellStart"/>
            <w:r>
              <w:rPr>
                <w:sz w:val="20"/>
                <w:szCs w:val="20"/>
              </w:rPr>
              <w:t>оптимиза-ция</w:t>
            </w:r>
            <w:proofErr w:type="spell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 + допуск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 экзамен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7F29C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Б 309 экзамен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7F29C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9B1058" w:rsidRDefault="00681195" w:rsidP="0068119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1195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1195" w:rsidRDefault="00681195" w:rsidP="00681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1195" w:rsidRDefault="00681195" w:rsidP="006811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>
              <w:rPr>
                <w:b/>
                <w:sz w:val="18"/>
                <w:szCs w:val="18"/>
              </w:rPr>
              <w:t>А 122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ED7D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1195" w:rsidRDefault="00681195" w:rsidP="006811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энергетических и </w:t>
            </w:r>
            <w:proofErr w:type="gramStart"/>
            <w:r>
              <w:rPr>
                <w:sz w:val="20"/>
                <w:szCs w:val="20"/>
              </w:rPr>
              <w:t>электро-технических</w:t>
            </w:r>
            <w:proofErr w:type="gramEnd"/>
            <w:r>
              <w:rPr>
                <w:sz w:val="20"/>
                <w:szCs w:val="20"/>
              </w:rPr>
              <w:t xml:space="preserve"> объектов   </w:t>
            </w:r>
            <w:r w:rsidRPr="003C3BBE">
              <w:rPr>
                <w:i/>
                <w:sz w:val="18"/>
                <w:szCs w:val="18"/>
              </w:rPr>
              <w:t xml:space="preserve">доц. Солопов Р.В. </w:t>
            </w:r>
            <w:r>
              <w:rPr>
                <w:b/>
                <w:sz w:val="18"/>
                <w:szCs w:val="18"/>
              </w:rPr>
              <w:t>А 122 экзамен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81195" w:rsidTr="00DF3F94">
        <w:trPr>
          <w:trHeight w:val="699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Системы вентиляции, водоснабжения и водоотведения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9B1058" w:rsidRDefault="00681195" w:rsidP="0068119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225  зачет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1195" w:rsidRDefault="00681195" w:rsidP="00681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9B1058" w:rsidRDefault="00681195" w:rsidP="0068119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225  зачет</w:t>
            </w:r>
          </w:p>
        </w:tc>
      </w:tr>
      <w:tr w:rsidR="00681195" w:rsidTr="00DF3F94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81195" w:rsidRDefault="00681195" w:rsidP="0068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1195" w:rsidRDefault="00681195" w:rsidP="00681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81195" w:rsidTr="00DF3F94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5" w:rsidRPr="00DE52F6" w:rsidRDefault="00681195" w:rsidP="00681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1195" w:rsidRDefault="00681195" w:rsidP="006811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CD5F1F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и алгоритмизация задач теплоэнергетики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435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1195" w:rsidRPr="00ED7D75" w:rsidRDefault="00681195" w:rsidP="006811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307</w:t>
            </w:r>
            <w:r w:rsidR="00AA04EA">
              <w:rPr>
                <w:b/>
                <w:sz w:val="20"/>
                <w:szCs w:val="20"/>
              </w:rPr>
              <w:t xml:space="preserve">  + допуск</w:t>
            </w:r>
          </w:p>
        </w:tc>
      </w:tr>
      <w:tr w:rsidR="003666D0" w:rsidTr="00DF3F94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Pr="00DE52F6" w:rsidRDefault="003666D0" w:rsidP="003666D0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666D0" w:rsidRDefault="003666D0" w:rsidP="00366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Pr="00CD5F1F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научных исследований</w:t>
            </w:r>
          </w:p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309  зачет</w:t>
            </w:r>
          </w:p>
        </w:tc>
      </w:tr>
      <w:tr w:rsidR="003666D0" w:rsidTr="00DF3F94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Pr="00DE52F6" w:rsidRDefault="003666D0" w:rsidP="003666D0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Pr="00CD5F1F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Pr="007F29C5" w:rsidRDefault="003666D0" w:rsidP="003666D0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6D0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научных исследований</w:t>
            </w:r>
          </w:p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309  зачет</w:t>
            </w:r>
          </w:p>
        </w:tc>
      </w:tr>
      <w:tr w:rsidR="003666D0" w:rsidTr="00DF3F94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Pr="00DE52F6" w:rsidRDefault="003666D0" w:rsidP="003666D0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CC4A04" w:rsidRDefault="003666D0" w:rsidP="003666D0">
            <w:pPr>
              <w:rPr>
                <w:i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0306CC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0306CC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66D0" w:rsidTr="00DF3F94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Pr="00DE52F6" w:rsidRDefault="003666D0" w:rsidP="003666D0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666D0" w:rsidRDefault="003666D0" w:rsidP="0036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CC4A04" w:rsidRDefault="003666D0" w:rsidP="003666D0">
            <w:pPr>
              <w:rPr>
                <w:i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0306CC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0306CC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66D0" w:rsidTr="00DF3F94">
        <w:trPr>
          <w:trHeight w:val="116"/>
        </w:trPr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Pr="00DE52F6" w:rsidRDefault="003666D0" w:rsidP="00366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3666D0" w:rsidRDefault="003666D0" w:rsidP="003666D0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CC4A04" w:rsidRDefault="003666D0" w:rsidP="00366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 экзамен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7F29C5" w:rsidRDefault="003666D0" w:rsidP="003666D0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3666D0" w:rsidTr="00DF3F94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Default="003666D0" w:rsidP="00366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CD5F1F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 </w:t>
            </w:r>
          </w:p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>435  экзамен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8F3E87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66D0" w:rsidTr="00DF3F94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D0" w:rsidRDefault="003666D0" w:rsidP="00366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Default="003666D0" w:rsidP="003666D0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666D0" w:rsidRDefault="003666D0" w:rsidP="00366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CD5F1F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ED7D75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0" w:rsidRPr="008F3E87" w:rsidRDefault="003666D0" w:rsidP="003666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A04EA" w:rsidTr="00DF3F94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EA" w:rsidRDefault="00AA04EA" w:rsidP="00AA0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Default="00AA04EA" w:rsidP="00AA04E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A04EA" w:rsidRDefault="00AA04EA" w:rsidP="00AA04E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CD5F1F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9B1058" w:rsidRDefault="00AA04EA" w:rsidP="00AA04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4EA" w:rsidRPr="00ED7D75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 xml:space="preserve">Б 307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AA04EA" w:rsidTr="00DF3F94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EA" w:rsidRDefault="00AA04EA" w:rsidP="00AA0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Default="00AA04EA" w:rsidP="00AA04E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A04EA" w:rsidRDefault="00AA04EA" w:rsidP="00AA04E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CD5F1F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0306CC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4EA" w:rsidRPr="00ED7D75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</w:t>
            </w:r>
            <w:r>
              <w:rPr>
                <w:b/>
                <w:sz w:val="20"/>
                <w:szCs w:val="20"/>
              </w:rPr>
              <w:t>Б 307  экзамен</w:t>
            </w:r>
          </w:p>
        </w:tc>
      </w:tr>
      <w:tr w:rsidR="00AA04EA" w:rsidTr="00DF3F94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EA" w:rsidRDefault="00AA04EA" w:rsidP="00AA0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Default="00AA04EA" w:rsidP="00AA04E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A04EA" w:rsidRDefault="00AA04EA" w:rsidP="00AA0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CC4A04" w:rsidRDefault="00AA04EA" w:rsidP="00AA04EA">
            <w:pPr>
              <w:rPr>
                <w:i/>
                <w:sz w:val="18"/>
                <w:szCs w:val="18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0306CC" w:rsidRDefault="00AA04EA" w:rsidP="00AA04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A" w:rsidRPr="009B1058" w:rsidRDefault="00AA04EA" w:rsidP="00AA04E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D087B" w:rsidRDefault="00B47FF5">
      <w:bookmarkStart w:id="0" w:name="_GoBack"/>
      <w:bookmarkEnd w:id="0"/>
      <w:r>
        <w:t xml:space="preserve">                      </w:t>
      </w:r>
    </w:p>
    <w:p w:rsidR="009B6A70" w:rsidRPr="00B47FF5" w:rsidRDefault="0042239D" w:rsidP="00CD087B">
      <w:pPr>
        <w:jc w:val="center"/>
        <w:rPr>
          <w:sz w:val="28"/>
          <w:szCs w:val="28"/>
        </w:rPr>
      </w:pPr>
      <w:r w:rsidRPr="00B47FF5">
        <w:rPr>
          <w:sz w:val="28"/>
          <w:szCs w:val="28"/>
        </w:rPr>
        <w:t xml:space="preserve">Начальник учебного управления                          </w:t>
      </w:r>
      <w:r w:rsidR="00B47FF5" w:rsidRPr="00B47FF5">
        <w:rPr>
          <w:sz w:val="28"/>
          <w:szCs w:val="28"/>
        </w:rPr>
        <w:t xml:space="preserve">                                 </w:t>
      </w:r>
      <w:r w:rsidRPr="00B47FF5">
        <w:rPr>
          <w:sz w:val="28"/>
          <w:szCs w:val="28"/>
        </w:rPr>
        <w:t xml:space="preserve">               </w:t>
      </w:r>
      <w:proofErr w:type="spellStart"/>
      <w:r w:rsidR="00564069" w:rsidRPr="00B47FF5">
        <w:rPr>
          <w:sz w:val="28"/>
          <w:szCs w:val="28"/>
        </w:rPr>
        <w:t>Н.А.Скуратова</w:t>
      </w:r>
      <w:proofErr w:type="spellEnd"/>
    </w:p>
    <w:sectPr w:rsidR="009B6A70" w:rsidRPr="00B47FF5" w:rsidSect="00CD087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D"/>
    <w:rsid w:val="000306CC"/>
    <w:rsid w:val="00031F08"/>
    <w:rsid w:val="00042BFC"/>
    <w:rsid w:val="00050C43"/>
    <w:rsid w:val="00087D63"/>
    <w:rsid w:val="000B1B73"/>
    <w:rsid w:val="000C2562"/>
    <w:rsid w:val="000D4D07"/>
    <w:rsid w:val="00106BC1"/>
    <w:rsid w:val="0018768F"/>
    <w:rsid w:val="00191F2F"/>
    <w:rsid w:val="00192138"/>
    <w:rsid w:val="001B0755"/>
    <w:rsid w:val="001C372F"/>
    <w:rsid w:val="001E0DB0"/>
    <w:rsid w:val="001E49C8"/>
    <w:rsid w:val="001E61E6"/>
    <w:rsid w:val="001F2ABF"/>
    <w:rsid w:val="002121E3"/>
    <w:rsid w:val="002203AB"/>
    <w:rsid w:val="0026420F"/>
    <w:rsid w:val="0026713B"/>
    <w:rsid w:val="00283613"/>
    <w:rsid w:val="002A3D13"/>
    <w:rsid w:val="002B4B81"/>
    <w:rsid w:val="002D4BAD"/>
    <w:rsid w:val="002D7454"/>
    <w:rsid w:val="002E5876"/>
    <w:rsid w:val="002E76ED"/>
    <w:rsid w:val="002F0622"/>
    <w:rsid w:val="002F6D87"/>
    <w:rsid w:val="00302A58"/>
    <w:rsid w:val="003129BF"/>
    <w:rsid w:val="00315947"/>
    <w:rsid w:val="003247B0"/>
    <w:rsid w:val="0032651D"/>
    <w:rsid w:val="00333F36"/>
    <w:rsid w:val="00340104"/>
    <w:rsid w:val="003619FD"/>
    <w:rsid w:val="003666D0"/>
    <w:rsid w:val="003756D7"/>
    <w:rsid w:val="003B289C"/>
    <w:rsid w:val="003C3BBE"/>
    <w:rsid w:val="003F1B0A"/>
    <w:rsid w:val="003F6E77"/>
    <w:rsid w:val="0042239D"/>
    <w:rsid w:val="00435AE5"/>
    <w:rsid w:val="004475E5"/>
    <w:rsid w:val="00460640"/>
    <w:rsid w:val="004716E8"/>
    <w:rsid w:val="004752BC"/>
    <w:rsid w:val="00477E4F"/>
    <w:rsid w:val="004E529E"/>
    <w:rsid w:val="004F4AEB"/>
    <w:rsid w:val="005076D9"/>
    <w:rsid w:val="00533B5D"/>
    <w:rsid w:val="00552182"/>
    <w:rsid w:val="00554402"/>
    <w:rsid w:val="00557FA0"/>
    <w:rsid w:val="005624A4"/>
    <w:rsid w:val="00564069"/>
    <w:rsid w:val="00577B1A"/>
    <w:rsid w:val="00586E87"/>
    <w:rsid w:val="0059547D"/>
    <w:rsid w:val="005D6D47"/>
    <w:rsid w:val="005F0031"/>
    <w:rsid w:val="0063571D"/>
    <w:rsid w:val="006452E3"/>
    <w:rsid w:val="00646705"/>
    <w:rsid w:val="0065040B"/>
    <w:rsid w:val="00681195"/>
    <w:rsid w:val="00684E46"/>
    <w:rsid w:val="006B1785"/>
    <w:rsid w:val="00711DE8"/>
    <w:rsid w:val="007203A8"/>
    <w:rsid w:val="00721D4B"/>
    <w:rsid w:val="00726A82"/>
    <w:rsid w:val="007340D0"/>
    <w:rsid w:val="00763A77"/>
    <w:rsid w:val="0078626D"/>
    <w:rsid w:val="007B222C"/>
    <w:rsid w:val="007F29C5"/>
    <w:rsid w:val="00837B56"/>
    <w:rsid w:val="0084047F"/>
    <w:rsid w:val="0085695C"/>
    <w:rsid w:val="0087506D"/>
    <w:rsid w:val="00890B6D"/>
    <w:rsid w:val="008B47A7"/>
    <w:rsid w:val="008C73B2"/>
    <w:rsid w:val="008E59C6"/>
    <w:rsid w:val="008E7863"/>
    <w:rsid w:val="008F39A9"/>
    <w:rsid w:val="008F3E87"/>
    <w:rsid w:val="00930BC7"/>
    <w:rsid w:val="0096638C"/>
    <w:rsid w:val="00975E3F"/>
    <w:rsid w:val="009A3172"/>
    <w:rsid w:val="009B262D"/>
    <w:rsid w:val="009B5078"/>
    <w:rsid w:val="009B6A70"/>
    <w:rsid w:val="00A15CA2"/>
    <w:rsid w:val="00A25C07"/>
    <w:rsid w:val="00A4602E"/>
    <w:rsid w:val="00A50C09"/>
    <w:rsid w:val="00A53514"/>
    <w:rsid w:val="00A75004"/>
    <w:rsid w:val="00A867DD"/>
    <w:rsid w:val="00A938BA"/>
    <w:rsid w:val="00A959CA"/>
    <w:rsid w:val="00AA04EA"/>
    <w:rsid w:val="00AB6F5D"/>
    <w:rsid w:val="00AC01E2"/>
    <w:rsid w:val="00AE318F"/>
    <w:rsid w:val="00AE6536"/>
    <w:rsid w:val="00AE7691"/>
    <w:rsid w:val="00B2099A"/>
    <w:rsid w:val="00B252CB"/>
    <w:rsid w:val="00B47FF5"/>
    <w:rsid w:val="00BA6D0F"/>
    <w:rsid w:val="00BC3304"/>
    <w:rsid w:val="00BC5E53"/>
    <w:rsid w:val="00BD7304"/>
    <w:rsid w:val="00BE2C8A"/>
    <w:rsid w:val="00BF248F"/>
    <w:rsid w:val="00C165D7"/>
    <w:rsid w:val="00C16A47"/>
    <w:rsid w:val="00C70ED8"/>
    <w:rsid w:val="00C86875"/>
    <w:rsid w:val="00CD087B"/>
    <w:rsid w:val="00CD5F1F"/>
    <w:rsid w:val="00CD6228"/>
    <w:rsid w:val="00CE0913"/>
    <w:rsid w:val="00D40214"/>
    <w:rsid w:val="00D43825"/>
    <w:rsid w:val="00D6108A"/>
    <w:rsid w:val="00D6319C"/>
    <w:rsid w:val="00D76B29"/>
    <w:rsid w:val="00DD0173"/>
    <w:rsid w:val="00DD541D"/>
    <w:rsid w:val="00DE1FF4"/>
    <w:rsid w:val="00DF3F94"/>
    <w:rsid w:val="00E25C30"/>
    <w:rsid w:val="00E26A1E"/>
    <w:rsid w:val="00E362D4"/>
    <w:rsid w:val="00E65640"/>
    <w:rsid w:val="00E9077B"/>
    <w:rsid w:val="00EB12CC"/>
    <w:rsid w:val="00ED2F81"/>
    <w:rsid w:val="00ED7D75"/>
    <w:rsid w:val="00EE1594"/>
    <w:rsid w:val="00EE23B6"/>
    <w:rsid w:val="00EF2FCA"/>
    <w:rsid w:val="00EF5A4A"/>
    <w:rsid w:val="00F0143A"/>
    <w:rsid w:val="00F0315E"/>
    <w:rsid w:val="00F14232"/>
    <w:rsid w:val="00F270FC"/>
    <w:rsid w:val="00F52213"/>
    <w:rsid w:val="00F656E4"/>
    <w:rsid w:val="00F82261"/>
    <w:rsid w:val="00F94E63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710-36AD-40C2-B7CA-5D6C7DF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131</cp:revision>
  <cp:lastPrinted>2020-05-15T05:45:00Z</cp:lastPrinted>
  <dcterms:created xsi:type="dcterms:W3CDTF">2018-12-27T12:47:00Z</dcterms:created>
  <dcterms:modified xsi:type="dcterms:W3CDTF">2023-05-04T08:46:00Z</dcterms:modified>
</cp:coreProperties>
</file>